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09334" w14:textId="77777777" w:rsidR="00FA6E8C" w:rsidRDefault="00F24427">
      <w:pPr>
        <w:spacing w:after="0" w:line="259" w:lineRule="auto"/>
        <w:ind w:left="4423" w:firstLine="0"/>
      </w:pPr>
      <w:r>
        <w:rPr>
          <w:b w:val="0"/>
          <w:noProof/>
          <w:color w:val="000000"/>
          <w:sz w:val="22"/>
        </w:rPr>
        <mc:AlternateContent>
          <mc:Choice Requires="wpg">
            <w:drawing>
              <wp:inline distT="0" distB="0" distL="0" distR="0" wp14:anchorId="10D8117F" wp14:editId="4C23F580">
                <wp:extent cx="824712" cy="824562"/>
                <wp:effectExtent l="0" t="0" r="0" b="0"/>
                <wp:docPr id="1023" name="Group 1023"/>
                <wp:cNvGraphicFramePr/>
                <a:graphic xmlns:a="http://schemas.openxmlformats.org/drawingml/2006/main">
                  <a:graphicData uri="http://schemas.microsoft.com/office/word/2010/wordprocessingGroup">
                    <wpg:wgp>
                      <wpg:cNvGrpSpPr/>
                      <wpg:grpSpPr>
                        <a:xfrm>
                          <a:off x="0" y="0"/>
                          <a:ext cx="824712" cy="824562"/>
                          <a:chOff x="0" y="0"/>
                          <a:chExt cx="824712" cy="824562"/>
                        </a:xfrm>
                      </wpg:grpSpPr>
                      <wps:wsp>
                        <wps:cNvPr id="7" name="Shape 7"/>
                        <wps:cNvSpPr/>
                        <wps:spPr>
                          <a:xfrm>
                            <a:off x="50692" y="114204"/>
                            <a:ext cx="198133" cy="180442"/>
                          </a:xfrm>
                          <a:custGeom>
                            <a:avLst/>
                            <a:gdLst/>
                            <a:ahLst/>
                            <a:cxnLst/>
                            <a:rect l="0" t="0" r="0" b="0"/>
                            <a:pathLst>
                              <a:path w="198133" h="180442">
                                <a:moveTo>
                                  <a:pt x="76937" y="0"/>
                                </a:moveTo>
                                <a:lnTo>
                                  <a:pt x="198133" y="132893"/>
                                </a:lnTo>
                                <a:cubicBezTo>
                                  <a:pt x="183871" y="147041"/>
                                  <a:pt x="171438" y="163017"/>
                                  <a:pt x="161176" y="180442"/>
                                </a:cubicBezTo>
                                <a:lnTo>
                                  <a:pt x="0" y="100152"/>
                                </a:lnTo>
                                <a:cubicBezTo>
                                  <a:pt x="20447" y="62916"/>
                                  <a:pt x="46444" y="29134"/>
                                  <a:pt x="76937" y="0"/>
                                </a:cubicBezTo>
                                <a:close/>
                              </a:path>
                            </a:pathLst>
                          </a:custGeom>
                          <a:ln w="0" cap="flat">
                            <a:miter lim="127000"/>
                          </a:ln>
                        </wps:spPr>
                        <wps:style>
                          <a:lnRef idx="0">
                            <a:srgbClr val="000000">
                              <a:alpha val="0"/>
                            </a:srgbClr>
                          </a:lnRef>
                          <a:fillRef idx="1">
                            <a:srgbClr val="4DA33E"/>
                          </a:fillRef>
                          <a:effectRef idx="0">
                            <a:scrgbClr r="0" g="0" b="0"/>
                          </a:effectRef>
                          <a:fontRef idx="none"/>
                        </wps:style>
                        <wps:bodyPr/>
                      </wps:wsp>
                      <wps:wsp>
                        <wps:cNvPr id="8" name="Shape 8"/>
                        <wps:cNvSpPr/>
                        <wps:spPr>
                          <a:xfrm>
                            <a:off x="508973" y="32715"/>
                            <a:ext cx="172364" cy="199885"/>
                          </a:xfrm>
                          <a:custGeom>
                            <a:avLst/>
                            <a:gdLst/>
                            <a:ahLst/>
                            <a:cxnLst/>
                            <a:rect l="0" t="0" r="0" b="0"/>
                            <a:pathLst>
                              <a:path w="172364" h="199885">
                                <a:moveTo>
                                  <a:pt x="64643" y="0"/>
                                </a:moveTo>
                                <a:cubicBezTo>
                                  <a:pt x="104051" y="16815"/>
                                  <a:pt x="140348" y="39586"/>
                                  <a:pt x="172364" y="67196"/>
                                </a:cubicBezTo>
                                <a:lnTo>
                                  <a:pt x="50826" y="199885"/>
                                </a:lnTo>
                                <a:cubicBezTo>
                                  <a:pt x="35420" y="187185"/>
                                  <a:pt x="18352" y="176454"/>
                                  <a:pt x="0" y="168046"/>
                                </a:cubicBezTo>
                                <a:lnTo>
                                  <a:pt x="64643" y="0"/>
                                </a:lnTo>
                                <a:close/>
                              </a:path>
                            </a:pathLst>
                          </a:custGeom>
                          <a:ln w="0" cap="flat">
                            <a:miter lim="127000"/>
                          </a:ln>
                        </wps:spPr>
                        <wps:style>
                          <a:lnRef idx="0">
                            <a:srgbClr val="000000">
                              <a:alpha val="0"/>
                            </a:srgbClr>
                          </a:lnRef>
                          <a:fillRef idx="1">
                            <a:srgbClr val="CE9930"/>
                          </a:fillRef>
                          <a:effectRef idx="0">
                            <a:scrgbClr r="0" g="0" b="0"/>
                          </a:effectRef>
                          <a:fontRef idx="none"/>
                        </wps:style>
                        <wps:bodyPr/>
                      </wps:wsp>
                      <wps:wsp>
                        <wps:cNvPr id="9" name="Shape 9"/>
                        <wps:cNvSpPr/>
                        <wps:spPr>
                          <a:xfrm>
                            <a:off x="626223" y="240721"/>
                            <a:ext cx="195313" cy="137211"/>
                          </a:xfrm>
                          <a:custGeom>
                            <a:avLst/>
                            <a:gdLst/>
                            <a:ahLst/>
                            <a:cxnLst/>
                            <a:rect l="0" t="0" r="0" b="0"/>
                            <a:pathLst>
                              <a:path w="195313" h="137211">
                                <a:moveTo>
                                  <a:pt x="161087" y="0"/>
                                </a:moveTo>
                                <a:cubicBezTo>
                                  <a:pt x="178295" y="37427"/>
                                  <a:pt x="190030" y="77876"/>
                                  <a:pt x="195313" y="120294"/>
                                </a:cubicBezTo>
                                <a:lnTo>
                                  <a:pt x="16129" y="137211"/>
                                </a:lnTo>
                                <a:cubicBezTo>
                                  <a:pt x="13170" y="117323"/>
                                  <a:pt x="7696" y="98260"/>
                                  <a:pt x="0" y="80302"/>
                                </a:cubicBezTo>
                                <a:lnTo>
                                  <a:pt x="161087" y="0"/>
                                </a:lnTo>
                                <a:close/>
                              </a:path>
                            </a:pathLst>
                          </a:custGeom>
                          <a:ln w="0" cap="flat">
                            <a:miter lim="127000"/>
                          </a:ln>
                        </wps:spPr>
                        <wps:style>
                          <a:lnRef idx="0">
                            <a:srgbClr val="000000">
                              <a:alpha val="0"/>
                            </a:srgbClr>
                          </a:lnRef>
                          <a:fillRef idx="1">
                            <a:srgbClr val="B83134"/>
                          </a:fillRef>
                          <a:effectRef idx="0">
                            <a:scrgbClr r="0" g="0" b="0"/>
                          </a:effectRef>
                          <a:fontRef idx="none"/>
                        </wps:style>
                        <wps:bodyPr/>
                      </wps:wsp>
                      <wps:wsp>
                        <wps:cNvPr id="10" name="Shape 10"/>
                        <wps:cNvSpPr/>
                        <wps:spPr>
                          <a:xfrm>
                            <a:off x="578928" y="117527"/>
                            <a:ext cx="196799" cy="180213"/>
                          </a:xfrm>
                          <a:custGeom>
                            <a:avLst/>
                            <a:gdLst/>
                            <a:ahLst/>
                            <a:cxnLst/>
                            <a:rect l="0" t="0" r="0" b="0"/>
                            <a:pathLst>
                              <a:path w="196799" h="180213">
                                <a:moveTo>
                                  <a:pt x="121539" y="0"/>
                                </a:moveTo>
                                <a:cubicBezTo>
                                  <a:pt x="151409" y="29172"/>
                                  <a:pt x="176847" y="62852"/>
                                  <a:pt x="196799" y="99924"/>
                                </a:cubicBezTo>
                                <a:lnTo>
                                  <a:pt x="35738" y="180213"/>
                                </a:lnTo>
                                <a:cubicBezTo>
                                  <a:pt x="25883" y="162852"/>
                                  <a:pt x="13843" y="146875"/>
                                  <a:pt x="0" y="132652"/>
                                </a:cubicBezTo>
                                <a:lnTo>
                                  <a:pt x="121539" y="0"/>
                                </a:lnTo>
                                <a:close/>
                              </a:path>
                            </a:pathLst>
                          </a:custGeom>
                          <a:ln w="0" cap="flat">
                            <a:miter lim="127000"/>
                          </a:ln>
                        </wps:spPr>
                        <wps:style>
                          <a:lnRef idx="0">
                            <a:srgbClr val="000000">
                              <a:alpha val="0"/>
                            </a:srgbClr>
                          </a:lnRef>
                          <a:fillRef idx="1">
                            <a:srgbClr val="408E3C"/>
                          </a:fillRef>
                          <a:effectRef idx="0">
                            <a:scrgbClr r="0" g="0" b="0"/>
                          </a:effectRef>
                          <a:fontRef idx="none"/>
                        </wps:style>
                        <wps:bodyPr/>
                      </wps:wsp>
                      <wps:wsp>
                        <wps:cNvPr id="11" name="Shape 11"/>
                        <wps:cNvSpPr/>
                        <wps:spPr>
                          <a:xfrm>
                            <a:off x="0" y="385324"/>
                            <a:ext cx="185305" cy="126581"/>
                          </a:xfrm>
                          <a:custGeom>
                            <a:avLst/>
                            <a:gdLst/>
                            <a:ahLst/>
                            <a:cxnLst/>
                            <a:rect l="0" t="0" r="0" b="0"/>
                            <a:pathLst>
                              <a:path w="185305" h="126581">
                                <a:moveTo>
                                  <a:pt x="901" y="0"/>
                                </a:moveTo>
                                <a:lnTo>
                                  <a:pt x="180137" y="16040"/>
                                </a:lnTo>
                                <a:cubicBezTo>
                                  <a:pt x="179984" y="19647"/>
                                  <a:pt x="179857" y="23266"/>
                                  <a:pt x="179857" y="26886"/>
                                </a:cubicBezTo>
                                <a:cubicBezTo>
                                  <a:pt x="179857" y="44069"/>
                                  <a:pt x="181762" y="60795"/>
                                  <a:pt x="185305" y="76924"/>
                                </a:cubicBezTo>
                                <a:lnTo>
                                  <a:pt x="12205" y="126581"/>
                                </a:lnTo>
                                <a:cubicBezTo>
                                  <a:pt x="4267" y="94666"/>
                                  <a:pt x="0" y="61265"/>
                                  <a:pt x="0" y="26886"/>
                                </a:cubicBezTo>
                                <a:cubicBezTo>
                                  <a:pt x="0" y="17843"/>
                                  <a:pt x="343" y="8877"/>
                                  <a:pt x="901" y="0"/>
                                </a:cubicBezTo>
                                <a:close/>
                              </a:path>
                            </a:pathLst>
                          </a:custGeom>
                          <a:ln w="0" cap="flat">
                            <a:miter lim="127000"/>
                          </a:ln>
                        </wps:spPr>
                        <wps:style>
                          <a:lnRef idx="0">
                            <a:srgbClr val="000000">
                              <a:alpha val="0"/>
                            </a:srgbClr>
                          </a:lnRef>
                          <a:fillRef idx="1">
                            <a:srgbClr val="516D37"/>
                          </a:fillRef>
                          <a:effectRef idx="0">
                            <a:scrgbClr r="0" g="0" b="0"/>
                          </a:effectRef>
                          <a:fontRef idx="none"/>
                        </wps:style>
                        <wps:bodyPr/>
                      </wps:wsp>
                      <wps:wsp>
                        <wps:cNvPr id="12" name="Shape 12"/>
                        <wps:cNvSpPr/>
                        <wps:spPr>
                          <a:xfrm>
                            <a:off x="548395" y="559524"/>
                            <a:ext cx="187312" cy="194335"/>
                          </a:xfrm>
                          <a:custGeom>
                            <a:avLst/>
                            <a:gdLst/>
                            <a:ahLst/>
                            <a:cxnLst/>
                            <a:rect l="0" t="0" r="0" b="0"/>
                            <a:pathLst>
                              <a:path w="187312" h="194335">
                                <a:moveTo>
                                  <a:pt x="43713" y="0"/>
                                </a:moveTo>
                                <a:lnTo>
                                  <a:pt x="187312" y="108280"/>
                                </a:lnTo>
                                <a:cubicBezTo>
                                  <a:pt x="161023" y="141478"/>
                                  <a:pt x="129756" y="170536"/>
                                  <a:pt x="94640" y="194335"/>
                                </a:cubicBezTo>
                                <a:lnTo>
                                  <a:pt x="0" y="41123"/>
                                </a:lnTo>
                                <a:cubicBezTo>
                                  <a:pt x="16268" y="29324"/>
                                  <a:pt x="30975" y="15507"/>
                                  <a:pt x="43713" y="0"/>
                                </a:cubicBezTo>
                                <a:close/>
                              </a:path>
                            </a:pathLst>
                          </a:custGeom>
                          <a:ln w="0" cap="flat">
                            <a:miter lim="127000"/>
                          </a:ln>
                        </wps:spPr>
                        <wps:style>
                          <a:lnRef idx="0">
                            <a:srgbClr val="000000">
                              <a:alpha val="0"/>
                            </a:srgbClr>
                          </a:lnRef>
                          <a:fillRef idx="1">
                            <a:srgbClr val="F8AF29"/>
                          </a:fillRef>
                          <a:effectRef idx="0">
                            <a:scrgbClr r="0" g="0" b="0"/>
                          </a:effectRef>
                          <a:fontRef idx="none"/>
                        </wps:style>
                        <wps:bodyPr/>
                      </wps:wsp>
                      <wps:wsp>
                        <wps:cNvPr id="13" name="Shape 13"/>
                        <wps:cNvSpPr/>
                        <wps:spPr>
                          <a:xfrm>
                            <a:off x="639534" y="386899"/>
                            <a:ext cx="185179" cy="124498"/>
                          </a:xfrm>
                          <a:custGeom>
                            <a:avLst/>
                            <a:gdLst/>
                            <a:ahLst/>
                            <a:cxnLst/>
                            <a:rect l="0" t="0" r="0" b="0"/>
                            <a:pathLst>
                              <a:path w="185179" h="124498">
                                <a:moveTo>
                                  <a:pt x="184379" y="0"/>
                                </a:moveTo>
                                <a:cubicBezTo>
                                  <a:pt x="184900" y="8395"/>
                                  <a:pt x="185179" y="16828"/>
                                  <a:pt x="185179" y="25311"/>
                                </a:cubicBezTo>
                                <a:cubicBezTo>
                                  <a:pt x="185179" y="59487"/>
                                  <a:pt x="180962" y="92723"/>
                                  <a:pt x="173075" y="124498"/>
                                </a:cubicBezTo>
                                <a:lnTo>
                                  <a:pt x="0" y="74765"/>
                                </a:lnTo>
                                <a:cubicBezTo>
                                  <a:pt x="3492" y="58826"/>
                                  <a:pt x="5321" y="42278"/>
                                  <a:pt x="5321" y="25311"/>
                                </a:cubicBezTo>
                                <a:cubicBezTo>
                                  <a:pt x="5321" y="22517"/>
                                  <a:pt x="5258" y="19736"/>
                                  <a:pt x="5156" y="16929"/>
                                </a:cubicBezTo>
                                <a:lnTo>
                                  <a:pt x="184379" y="0"/>
                                </a:lnTo>
                                <a:close/>
                              </a:path>
                            </a:pathLst>
                          </a:custGeom>
                          <a:ln w="0" cap="flat">
                            <a:miter lim="127000"/>
                          </a:ln>
                        </wps:spPr>
                        <wps:style>
                          <a:lnRef idx="0">
                            <a:srgbClr val="000000">
                              <a:alpha val="0"/>
                            </a:srgbClr>
                          </a:lnRef>
                          <a:fillRef idx="1">
                            <a:srgbClr val="E64431"/>
                          </a:fillRef>
                          <a:effectRef idx="0">
                            <a:scrgbClr r="0" g="0" b="0"/>
                          </a:effectRef>
                          <a:fontRef idx="none"/>
                        </wps:style>
                        <wps:bodyPr/>
                      </wps:wsp>
                      <wps:wsp>
                        <wps:cNvPr id="14" name="Shape 14"/>
                        <wps:cNvSpPr/>
                        <wps:spPr>
                          <a:xfrm>
                            <a:off x="92253" y="562949"/>
                            <a:ext cx="188163" cy="193624"/>
                          </a:xfrm>
                          <a:custGeom>
                            <a:avLst/>
                            <a:gdLst/>
                            <a:ahLst/>
                            <a:cxnLst/>
                            <a:rect l="0" t="0" r="0" b="0"/>
                            <a:pathLst>
                              <a:path w="188163" h="193624">
                                <a:moveTo>
                                  <a:pt x="143256" y="0"/>
                                </a:moveTo>
                                <a:cubicBezTo>
                                  <a:pt x="156401" y="15392"/>
                                  <a:pt x="171501" y="29045"/>
                                  <a:pt x="188163" y="40576"/>
                                </a:cubicBezTo>
                                <a:lnTo>
                                  <a:pt x="93548" y="193624"/>
                                </a:lnTo>
                                <a:cubicBezTo>
                                  <a:pt x="58191" y="170282"/>
                                  <a:pt x="26644" y="141681"/>
                                  <a:pt x="0" y="108877"/>
                                </a:cubicBezTo>
                                <a:lnTo>
                                  <a:pt x="143256" y="0"/>
                                </a:lnTo>
                                <a:close/>
                              </a:path>
                            </a:pathLst>
                          </a:custGeom>
                          <a:ln w="0" cap="flat">
                            <a:miter lim="127000"/>
                          </a:ln>
                        </wps:spPr>
                        <wps:style>
                          <a:lnRef idx="0">
                            <a:srgbClr val="000000">
                              <a:alpha val="0"/>
                            </a:srgbClr>
                          </a:lnRef>
                          <a:fillRef idx="1">
                            <a:srgbClr val="F39632"/>
                          </a:fillRef>
                          <a:effectRef idx="0">
                            <a:scrgbClr r="0" g="0" b="0"/>
                          </a:effectRef>
                          <a:fontRef idx="none"/>
                        </wps:style>
                        <wps:bodyPr/>
                      </wps:wsp>
                      <wps:wsp>
                        <wps:cNvPr id="15" name="Shape 15"/>
                        <wps:cNvSpPr/>
                        <wps:spPr>
                          <a:xfrm>
                            <a:off x="3375" y="237545"/>
                            <a:ext cx="196558" cy="137960"/>
                          </a:xfrm>
                          <a:custGeom>
                            <a:avLst/>
                            <a:gdLst/>
                            <a:ahLst/>
                            <a:cxnLst/>
                            <a:rect l="0" t="0" r="0" b="0"/>
                            <a:pathLst>
                              <a:path w="196558" h="137960">
                                <a:moveTo>
                                  <a:pt x="35535" y="0"/>
                                </a:moveTo>
                                <a:lnTo>
                                  <a:pt x="196558" y="80213"/>
                                </a:lnTo>
                                <a:cubicBezTo>
                                  <a:pt x="188468" y="98349"/>
                                  <a:pt x="182588" y="117716"/>
                                  <a:pt x="179388" y="137960"/>
                                </a:cubicBezTo>
                                <a:lnTo>
                                  <a:pt x="0" y="121869"/>
                                </a:lnTo>
                                <a:cubicBezTo>
                                  <a:pt x="5550" y="78842"/>
                                  <a:pt x="17742" y="37859"/>
                                  <a:pt x="35535" y="0"/>
                                </a:cubicBezTo>
                                <a:close/>
                              </a:path>
                            </a:pathLst>
                          </a:custGeom>
                          <a:ln w="0" cap="flat">
                            <a:miter lim="127000"/>
                          </a:ln>
                        </wps:spPr>
                        <wps:style>
                          <a:lnRef idx="0">
                            <a:srgbClr val="000000">
                              <a:alpha val="0"/>
                            </a:srgbClr>
                          </a:lnRef>
                          <a:fillRef idx="1">
                            <a:srgbClr val="1071A4"/>
                          </a:fillRef>
                          <a:effectRef idx="0">
                            <a:scrgbClr r="0" g="0" b="0"/>
                          </a:effectRef>
                          <a:fontRef idx="none"/>
                        </wps:style>
                        <wps:bodyPr/>
                      </wps:wsp>
                      <wps:wsp>
                        <wps:cNvPr id="16" name="Shape 16"/>
                        <wps:cNvSpPr/>
                        <wps:spPr>
                          <a:xfrm>
                            <a:off x="471375" y="614710"/>
                            <a:ext cx="149644" cy="199403"/>
                          </a:xfrm>
                          <a:custGeom>
                            <a:avLst/>
                            <a:gdLst/>
                            <a:ahLst/>
                            <a:cxnLst/>
                            <a:rect l="0" t="0" r="0" b="0"/>
                            <a:pathLst>
                              <a:path w="149644" h="199403">
                                <a:moveTo>
                                  <a:pt x="55156" y="0"/>
                                </a:moveTo>
                                <a:lnTo>
                                  <a:pt x="149644" y="153010"/>
                                </a:lnTo>
                                <a:cubicBezTo>
                                  <a:pt x="113970" y="174054"/>
                                  <a:pt x="74841" y="189878"/>
                                  <a:pt x="33350" y="199403"/>
                                </a:cubicBezTo>
                                <a:lnTo>
                                  <a:pt x="0" y="22403"/>
                                </a:lnTo>
                                <a:cubicBezTo>
                                  <a:pt x="19495" y="17297"/>
                                  <a:pt x="37986" y="9690"/>
                                  <a:pt x="55156" y="0"/>
                                </a:cubicBezTo>
                                <a:close/>
                              </a:path>
                            </a:pathLst>
                          </a:custGeom>
                          <a:ln w="0" cap="flat">
                            <a:miter lim="127000"/>
                          </a:ln>
                        </wps:spPr>
                        <wps:style>
                          <a:lnRef idx="0">
                            <a:srgbClr val="000000">
                              <a:alpha val="0"/>
                            </a:srgbClr>
                          </a:lnRef>
                          <a:fillRef idx="1">
                            <a:srgbClr val="862C38"/>
                          </a:fillRef>
                          <a:effectRef idx="0">
                            <a:scrgbClr r="0" g="0" b="0"/>
                          </a:effectRef>
                          <a:fontRef idx="none"/>
                        </wps:style>
                        <wps:bodyPr/>
                      </wps:wsp>
                      <wps:wsp>
                        <wps:cNvPr id="17" name="Shape 17"/>
                        <wps:cNvSpPr/>
                        <wps:spPr>
                          <a:xfrm>
                            <a:off x="607475" y="486727"/>
                            <a:ext cx="198107" cy="160198"/>
                          </a:xfrm>
                          <a:custGeom>
                            <a:avLst/>
                            <a:gdLst/>
                            <a:ahLst/>
                            <a:cxnLst/>
                            <a:rect l="0" t="0" r="0" b="0"/>
                            <a:pathLst>
                              <a:path w="198107" h="160198">
                                <a:moveTo>
                                  <a:pt x="25159" y="0"/>
                                </a:moveTo>
                                <a:lnTo>
                                  <a:pt x="198107" y="49695"/>
                                </a:lnTo>
                                <a:cubicBezTo>
                                  <a:pt x="185509" y="89484"/>
                                  <a:pt x="167056" y="126644"/>
                                  <a:pt x="143713" y="160198"/>
                                </a:cubicBezTo>
                                <a:lnTo>
                                  <a:pt x="0" y="51803"/>
                                </a:lnTo>
                                <a:cubicBezTo>
                                  <a:pt x="10414" y="35776"/>
                                  <a:pt x="18897" y="18402"/>
                                  <a:pt x="25159" y="0"/>
                                </a:cubicBezTo>
                                <a:close/>
                              </a:path>
                            </a:pathLst>
                          </a:custGeom>
                          <a:ln w="0" cap="flat">
                            <a:miter lim="127000"/>
                          </a:ln>
                        </wps:spPr>
                        <wps:style>
                          <a:lnRef idx="0">
                            <a:srgbClr val="000000">
                              <a:alpha val="0"/>
                            </a:srgbClr>
                          </a:lnRef>
                          <a:fillRef idx="1">
                            <a:srgbClr val="15A3C5"/>
                          </a:fillRef>
                          <a:effectRef idx="0">
                            <a:scrgbClr r="0" g="0" b="0"/>
                          </a:effectRef>
                          <a:fontRef idx="none"/>
                        </wps:style>
                        <wps:bodyPr/>
                      </wps:wsp>
                      <wps:wsp>
                        <wps:cNvPr id="18" name="Shape 18"/>
                        <wps:cNvSpPr/>
                        <wps:spPr>
                          <a:xfrm>
                            <a:off x="351960" y="642279"/>
                            <a:ext cx="127241" cy="182283"/>
                          </a:xfrm>
                          <a:custGeom>
                            <a:avLst/>
                            <a:gdLst/>
                            <a:ahLst/>
                            <a:cxnLst/>
                            <a:rect l="0" t="0" r="0" b="0"/>
                            <a:pathLst>
                              <a:path w="127241" h="182283">
                                <a:moveTo>
                                  <a:pt x="93929" y="0"/>
                                </a:moveTo>
                                <a:lnTo>
                                  <a:pt x="127241" y="176848"/>
                                </a:lnTo>
                                <a:cubicBezTo>
                                  <a:pt x="105486" y="180404"/>
                                  <a:pt x="83147" y="182283"/>
                                  <a:pt x="60389" y="182283"/>
                                </a:cubicBezTo>
                                <a:cubicBezTo>
                                  <a:pt x="39878" y="182283"/>
                                  <a:pt x="19723" y="180746"/>
                                  <a:pt x="0" y="177851"/>
                                </a:cubicBezTo>
                                <a:lnTo>
                                  <a:pt x="33338" y="838"/>
                                </a:lnTo>
                                <a:cubicBezTo>
                                  <a:pt x="42202" y="1867"/>
                                  <a:pt x="51245" y="2438"/>
                                  <a:pt x="60389" y="2438"/>
                                </a:cubicBezTo>
                                <a:cubicBezTo>
                                  <a:pt x="71793" y="2438"/>
                                  <a:pt x="82995" y="1588"/>
                                  <a:pt x="93929" y="0"/>
                                </a:cubicBezTo>
                                <a:close/>
                              </a:path>
                            </a:pathLst>
                          </a:custGeom>
                          <a:ln w="0" cap="flat">
                            <a:miter lim="127000"/>
                          </a:ln>
                        </wps:spPr>
                        <wps:style>
                          <a:lnRef idx="0">
                            <a:srgbClr val="000000">
                              <a:alpha val="0"/>
                            </a:srgbClr>
                          </a:lnRef>
                          <a:fillRef idx="1">
                            <a:srgbClr val="EB6B2F"/>
                          </a:fillRef>
                          <a:effectRef idx="0">
                            <a:scrgbClr r="0" g="0" b="0"/>
                          </a:effectRef>
                          <a:fontRef idx="none"/>
                        </wps:style>
                        <wps:bodyPr/>
                      </wps:wsp>
                      <wps:wsp>
                        <wps:cNvPr id="19" name="Shape 19"/>
                        <wps:cNvSpPr/>
                        <wps:spPr>
                          <a:xfrm>
                            <a:off x="427222" y="147"/>
                            <a:ext cx="122174" cy="191135"/>
                          </a:xfrm>
                          <a:custGeom>
                            <a:avLst/>
                            <a:gdLst/>
                            <a:ahLst/>
                            <a:cxnLst/>
                            <a:rect l="0" t="0" r="0" b="0"/>
                            <a:pathLst>
                              <a:path w="122174" h="191135">
                                <a:moveTo>
                                  <a:pt x="0" y="0"/>
                                </a:moveTo>
                                <a:cubicBezTo>
                                  <a:pt x="42685" y="1499"/>
                                  <a:pt x="83719" y="9550"/>
                                  <a:pt x="122174" y="23127"/>
                                </a:cubicBezTo>
                                <a:lnTo>
                                  <a:pt x="57531" y="191135"/>
                                </a:lnTo>
                                <a:cubicBezTo>
                                  <a:pt x="39256" y="185103"/>
                                  <a:pt x="19977" y="181305"/>
                                  <a:pt x="0" y="180022"/>
                                </a:cubicBezTo>
                                <a:lnTo>
                                  <a:pt x="0" y="0"/>
                                </a:lnTo>
                                <a:close/>
                              </a:path>
                            </a:pathLst>
                          </a:custGeom>
                          <a:ln w="0" cap="flat">
                            <a:miter lim="127000"/>
                          </a:ln>
                        </wps:spPr>
                        <wps:style>
                          <a:lnRef idx="0">
                            <a:srgbClr val="000000">
                              <a:alpha val="0"/>
                            </a:srgbClr>
                          </a:lnRef>
                          <a:fillRef idx="1">
                            <a:srgbClr val="E23132"/>
                          </a:fillRef>
                          <a:effectRef idx="0">
                            <a:scrgbClr r="0" g="0" b="0"/>
                          </a:effectRef>
                          <a:fontRef idx="none"/>
                        </wps:style>
                        <wps:bodyPr/>
                      </wps:wsp>
                      <wps:wsp>
                        <wps:cNvPr id="20" name="Shape 20"/>
                        <wps:cNvSpPr/>
                        <wps:spPr>
                          <a:xfrm>
                            <a:off x="207930" y="617106"/>
                            <a:ext cx="151740" cy="198412"/>
                          </a:xfrm>
                          <a:custGeom>
                            <a:avLst/>
                            <a:gdLst/>
                            <a:ahLst/>
                            <a:cxnLst/>
                            <a:rect l="0" t="0" r="0" b="0"/>
                            <a:pathLst>
                              <a:path w="151740" h="198412">
                                <a:moveTo>
                                  <a:pt x="94666" y="0"/>
                                </a:moveTo>
                                <a:cubicBezTo>
                                  <a:pt x="112433" y="9563"/>
                                  <a:pt x="131585" y="16891"/>
                                  <a:pt x="151740" y="21590"/>
                                </a:cubicBezTo>
                                <a:lnTo>
                                  <a:pt x="118440" y="198412"/>
                                </a:lnTo>
                                <a:cubicBezTo>
                                  <a:pt x="76238" y="189420"/>
                                  <a:pt x="36411" y="173977"/>
                                  <a:pt x="0" y="153137"/>
                                </a:cubicBezTo>
                                <a:lnTo>
                                  <a:pt x="94666" y="0"/>
                                </a:lnTo>
                                <a:close/>
                              </a:path>
                            </a:pathLst>
                          </a:custGeom>
                          <a:ln w="0" cap="flat">
                            <a:miter lim="127000"/>
                          </a:ln>
                        </wps:spPr>
                        <wps:style>
                          <a:lnRef idx="0">
                            <a:srgbClr val="000000">
                              <a:alpha val="0"/>
                            </a:srgbClr>
                          </a:lnRef>
                          <a:fillRef idx="1">
                            <a:srgbClr val="DB307B"/>
                          </a:fillRef>
                          <a:effectRef idx="0">
                            <a:scrgbClr r="0" g="0" b="0"/>
                          </a:effectRef>
                          <a:fontRef idx="none"/>
                        </wps:style>
                        <wps:bodyPr/>
                      </wps:wsp>
                      <wps:wsp>
                        <wps:cNvPr id="21" name="Shape 21"/>
                        <wps:cNvSpPr/>
                        <wps:spPr>
                          <a:xfrm>
                            <a:off x="277397" y="0"/>
                            <a:ext cx="123825" cy="190449"/>
                          </a:xfrm>
                          <a:custGeom>
                            <a:avLst/>
                            <a:gdLst/>
                            <a:ahLst/>
                            <a:cxnLst/>
                            <a:rect l="0" t="0" r="0" b="0"/>
                            <a:pathLst>
                              <a:path w="123825" h="190449">
                                <a:moveTo>
                                  <a:pt x="123825" y="0"/>
                                </a:moveTo>
                                <a:lnTo>
                                  <a:pt x="123825" y="179997"/>
                                </a:lnTo>
                                <a:cubicBezTo>
                                  <a:pt x="103454" y="180950"/>
                                  <a:pt x="83757" y="184544"/>
                                  <a:pt x="65088" y="190449"/>
                                </a:cubicBezTo>
                                <a:lnTo>
                                  <a:pt x="0" y="22568"/>
                                </a:lnTo>
                                <a:cubicBezTo>
                                  <a:pt x="38976" y="9042"/>
                                  <a:pt x="80556" y="1156"/>
                                  <a:pt x="123825" y="0"/>
                                </a:cubicBezTo>
                                <a:close/>
                              </a:path>
                            </a:pathLst>
                          </a:custGeom>
                          <a:ln w="0" cap="flat">
                            <a:miter lim="127000"/>
                          </a:ln>
                        </wps:spPr>
                        <wps:style>
                          <a:lnRef idx="0">
                            <a:srgbClr val="000000">
                              <a:alpha val="0"/>
                            </a:srgbClr>
                          </a:lnRef>
                          <a:fillRef idx="1">
                            <a:srgbClr val="333352"/>
                          </a:fillRef>
                          <a:effectRef idx="0">
                            <a:scrgbClr r="0" g="0" b="0"/>
                          </a:effectRef>
                          <a:fontRef idx="none"/>
                        </wps:style>
                        <wps:bodyPr/>
                      </wps:wsp>
                      <wps:wsp>
                        <wps:cNvPr id="22" name="Shape 22"/>
                        <wps:cNvSpPr/>
                        <wps:spPr>
                          <a:xfrm>
                            <a:off x="19337" y="487288"/>
                            <a:ext cx="200406" cy="163855"/>
                          </a:xfrm>
                          <a:custGeom>
                            <a:avLst/>
                            <a:gdLst/>
                            <a:ahLst/>
                            <a:cxnLst/>
                            <a:rect l="0" t="0" r="0" b="0"/>
                            <a:pathLst>
                              <a:path w="200406" h="163855">
                                <a:moveTo>
                                  <a:pt x="172974" y="0"/>
                                </a:moveTo>
                                <a:cubicBezTo>
                                  <a:pt x="179667" y="19634"/>
                                  <a:pt x="188989" y="38113"/>
                                  <a:pt x="200406" y="54978"/>
                                </a:cubicBezTo>
                                <a:lnTo>
                                  <a:pt x="57137" y="163855"/>
                                </a:lnTo>
                                <a:cubicBezTo>
                                  <a:pt x="32512" y="129337"/>
                                  <a:pt x="13094" y="90894"/>
                                  <a:pt x="0" y="49644"/>
                                </a:cubicBezTo>
                                <a:lnTo>
                                  <a:pt x="172974" y="0"/>
                                </a:lnTo>
                                <a:close/>
                              </a:path>
                            </a:pathLst>
                          </a:custGeom>
                          <a:ln w="0" cap="flat">
                            <a:miter lim="127000"/>
                          </a:ln>
                        </wps:spPr>
                        <wps:style>
                          <a:lnRef idx="0">
                            <a:srgbClr val="000000">
                              <a:alpha val="0"/>
                            </a:srgbClr>
                          </a:lnRef>
                          <a:fillRef idx="1">
                            <a:srgbClr val="C98630"/>
                          </a:fillRef>
                          <a:effectRef idx="0">
                            <a:scrgbClr r="0" g="0" b="0"/>
                          </a:effectRef>
                          <a:fontRef idx="none"/>
                        </wps:style>
                        <wps:bodyPr/>
                      </wps:wsp>
                      <wps:wsp>
                        <wps:cNvPr id="23" name="Shape 23"/>
                        <wps:cNvSpPr/>
                        <wps:spPr>
                          <a:xfrm>
                            <a:off x="147019" y="31874"/>
                            <a:ext cx="171145" cy="197968"/>
                          </a:xfrm>
                          <a:custGeom>
                            <a:avLst/>
                            <a:gdLst/>
                            <a:ahLst/>
                            <a:cxnLst/>
                            <a:rect l="0" t="0" r="0" b="0"/>
                            <a:pathLst>
                              <a:path w="171145" h="197968">
                                <a:moveTo>
                                  <a:pt x="106095" y="0"/>
                                </a:moveTo>
                                <a:lnTo>
                                  <a:pt x="171145" y="167792"/>
                                </a:lnTo>
                                <a:cubicBezTo>
                                  <a:pt x="153213" y="175781"/>
                                  <a:pt x="136487" y="185928"/>
                                  <a:pt x="121285" y="197968"/>
                                </a:cubicBezTo>
                                <a:lnTo>
                                  <a:pt x="0" y="64973"/>
                                </a:lnTo>
                                <a:cubicBezTo>
                                  <a:pt x="31661" y="38291"/>
                                  <a:pt x="67348" y="16256"/>
                                  <a:pt x="106095" y="0"/>
                                </a:cubicBezTo>
                                <a:close/>
                              </a:path>
                            </a:pathLst>
                          </a:custGeom>
                          <a:ln w="0" cap="flat">
                            <a:miter lim="127000"/>
                          </a:ln>
                        </wps:spPr>
                        <wps:style>
                          <a:lnRef idx="0">
                            <a:srgbClr val="000000">
                              <a:alpha val="0"/>
                            </a:srgbClr>
                          </a:lnRef>
                          <a:fillRef idx="1">
                            <a:srgbClr val="304D73"/>
                          </a:fillRef>
                          <a:effectRef idx="0">
                            <a:scrgbClr r="0" g="0" b="0"/>
                          </a:effectRef>
                          <a:fontRef idx="none"/>
                        </wps:style>
                        <wps:bodyPr/>
                      </wps:wsp>
                    </wpg:wgp>
                  </a:graphicData>
                </a:graphic>
              </wp:inline>
            </w:drawing>
          </mc:Choice>
          <mc:Fallback xmlns:a="http://schemas.openxmlformats.org/drawingml/2006/main" xmlns:w16cei="http://schemas.microsoft.com/office/word/2026/wordml/cei">
            <w:pict>
              <v:group id="Group 1023" style="width:64.938pt;height:64.9261pt;mso-position-horizontal-relative:char;mso-position-vertical-relative:line" coordsize="8247,8245">
                <v:shape id="Shape 7" style="position:absolute;width:1981;height:1804;left:506;top:1142;" coordsize="198133,180442" path="m76937,0l198133,132893c183871,147041,171438,163017,161176,180442l0,100152c20447,62916,46444,29134,76937,0x">
                  <v:stroke weight="0pt" endcap="flat" joinstyle="miter" miterlimit="10" on="false" color="#000000" opacity="0"/>
                  <v:fill on="true" color="#4da33e"/>
                </v:shape>
                <v:shape id="Shape 8" style="position:absolute;width:1723;height:1998;left:5089;top:327;" coordsize="172364,199885" path="m64643,0c104051,16815,140348,39586,172364,67196l50826,199885c35420,187185,18352,176454,0,168046l64643,0x">
                  <v:stroke weight="0pt" endcap="flat" joinstyle="miter" miterlimit="10" on="false" color="#000000" opacity="0"/>
                  <v:fill on="true" color="#ce9930"/>
                </v:shape>
                <v:shape id="Shape 9" style="position:absolute;width:1953;height:1372;left:6262;top:2407;" coordsize="195313,137211" path="m161087,0c178295,37427,190030,77876,195313,120294l16129,137211c13170,117323,7696,98260,0,80302l161087,0x">
                  <v:stroke weight="0pt" endcap="flat" joinstyle="miter" miterlimit="10" on="false" color="#000000" opacity="0"/>
                  <v:fill on="true" color="#b83134"/>
                </v:shape>
                <v:shape id="Shape 10" style="position:absolute;width:1967;height:1802;left:5789;top:1175;" coordsize="196799,180213" path="m121539,0c151409,29172,176847,62852,196799,99924l35738,180213c25883,162852,13843,146875,0,132652l121539,0x">
                  <v:stroke weight="0pt" endcap="flat" joinstyle="miter" miterlimit="10" on="false" color="#000000" opacity="0"/>
                  <v:fill on="true" color="#408e3c"/>
                </v:shape>
                <v:shape id="Shape 11" style="position:absolute;width:1853;height:1265;left:0;top:3853;" coordsize="185305,126581" path="m901,0l180137,16040c179984,19647,179857,23266,179857,26886c179857,44069,181762,60795,185305,76924l12205,126581c4267,94666,0,61265,0,26886c0,17843,343,8877,901,0x">
                  <v:stroke weight="0pt" endcap="flat" joinstyle="miter" miterlimit="10" on="false" color="#000000" opacity="0"/>
                  <v:fill on="true" color="#516d37"/>
                </v:shape>
                <v:shape id="Shape 12" style="position:absolute;width:1873;height:1943;left:5483;top:5595;" coordsize="187312,194335" path="m43713,0l187312,108280c161023,141478,129756,170536,94640,194335l0,41123c16268,29324,30975,15507,43713,0x">
                  <v:stroke weight="0pt" endcap="flat" joinstyle="miter" miterlimit="10" on="false" color="#000000" opacity="0"/>
                  <v:fill on="true" color="#f8af29"/>
                </v:shape>
                <v:shape id="Shape 13" style="position:absolute;width:1851;height:1244;left:6395;top:3868;" coordsize="185179,124498" path="m184379,0c184900,8395,185179,16828,185179,25311c185179,59487,180962,92723,173075,124498l0,74765c3492,58826,5321,42278,5321,25311c5321,22517,5258,19736,5156,16929l184379,0x">
                  <v:stroke weight="0pt" endcap="flat" joinstyle="miter" miterlimit="10" on="false" color="#000000" opacity="0"/>
                  <v:fill on="true" color="#e64431"/>
                </v:shape>
                <v:shape id="Shape 14" style="position:absolute;width:1881;height:1936;left:922;top:5629;" coordsize="188163,193624" path="m143256,0c156401,15392,171501,29045,188163,40576l93548,193624c58191,170282,26644,141681,0,108877l143256,0x">
                  <v:stroke weight="0pt" endcap="flat" joinstyle="miter" miterlimit="10" on="false" color="#000000" opacity="0"/>
                  <v:fill on="true" color="#f39632"/>
                </v:shape>
                <v:shape id="Shape 15" style="position:absolute;width:1965;height:1379;left:33;top:2375;" coordsize="196558,137960" path="m35535,0l196558,80213c188468,98349,182588,117716,179388,137960l0,121869c5550,78842,17742,37859,35535,0x">
                  <v:stroke weight="0pt" endcap="flat" joinstyle="miter" miterlimit="10" on="false" color="#000000" opacity="0"/>
                  <v:fill on="true" color="#1071a4"/>
                </v:shape>
                <v:shape id="Shape 16" style="position:absolute;width:1496;height:1994;left:4713;top:6147;" coordsize="149644,199403" path="m55156,0l149644,153010c113970,174054,74841,189878,33350,199403l0,22403c19495,17297,37986,9690,55156,0x">
                  <v:stroke weight="0pt" endcap="flat" joinstyle="miter" miterlimit="10" on="false" color="#000000" opacity="0"/>
                  <v:fill on="true" color="#862c38"/>
                </v:shape>
                <v:shape id="Shape 17" style="position:absolute;width:1981;height:1601;left:6074;top:4867;" coordsize="198107,160198" path="m25159,0l198107,49695c185509,89484,167056,126644,143713,160198l0,51803c10414,35776,18897,18402,25159,0x">
                  <v:stroke weight="0pt" endcap="flat" joinstyle="miter" miterlimit="10" on="false" color="#000000" opacity="0"/>
                  <v:fill on="true" color="#15a3c5"/>
                </v:shape>
                <v:shape id="Shape 18" style="position:absolute;width:1272;height:1822;left:3519;top:6422;" coordsize="127241,182283" path="m93929,0l127241,176848c105486,180404,83147,182283,60389,182283c39878,182283,19723,180746,0,177851l33338,838c42202,1867,51245,2438,60389,2438c71793,2438,82995,1588,93929,0x">
                  <v:stroke weight="0pt" endcap="flat" joinstyle="miter" miterlimit="10" on="false" color="#000000" opacity="0"/>
                  <v:fill on="true" color="#eb6b2f"/>
                </v:shape>
                <v:shape id="Shape 19" style="position:absolute;width:1221;height:1911;left:4272;top:1;" coordsize="122174,191135" path="m0,0c42685,1499,83719,9550,122174,23127l57531,191135c39256,185103,19977,181305,0,180022l0,0x">
                  <v:stroke weight="0pt" endcap="flat" joinstyle="miter" miterlimit="10" on="false" color="#000000" opacity="0"/>
                  <v:fill on="true" color="#e23132"/>
                </v:shape>
                <v:shape id="Shape 20" style="position:absolute;width:1517;height:1984;left:2079;top:6171;" coordsize="151740,198412" path="m94666,0c112433,9563,131585,16891,151740,21590l118440,198412c76238,189420,36411,173977,0,153137l94666,0x">
                  <v:stroke weight="0pt" endcap="flat" joinstyle="miter" miterlimit="10" on="false" color="#000000" opacity="0"/>
                  <v:fill on="true" color="#db307b"/>
                </v:shape>
                <v:shape id="Shape 21" style="position:absolute;width:1238;height:1904;left:2773;top:0;" coordsize="123825,190449" path="m123825,0l123825,179997c103454,180950,83757,184544,65088,190449l0,22568c38976,9042,80556,1156,123825,0x">
                  <v:stroke weight="0pt" endcap="flat" joinstyle="miter" miterlimit="10" on="false" color="#000000" opacity="0"/>
                  <v:fill on="true" color="#333352"/>
                </v:shape>
                <v:shape id="Shape 22" style="position:absolute;width:2004;height:1638;left:193;top:4872;" coordsize="200406,163855" path="m172974,0c179667,19634,188989,38113,200406,54978l57137,163855c32512,129337,13094,90894,0,49644l172974,0x">
                  <v:stroke weight="0pt" endcap="flat" joinstyle="miter" miterlimit="10" on="false" color="#000000" opacity="0"/>
                  <v:fill on="true" color="#c98630"/>
                </v:shape>
                <v:shape id="Shape 23" style="position:absolute;width:1711;height:1979;left:1470;top:318;" coordsize="171145,197968" path="m106095,0l171145,167792c153213,175781,136487,185928,121285,197968l0,64973c31661,38291,67348,16256,106095,0x">
                  <v:stroke weight="0pt" endcap="flat" joinstyle="miter" miterlimit="10" on="false" color="#000000" opacity="0"/>
                  <v:fill on="true" color="#304d73"/>
                </v:shape>
              </v:group>
            </w:pict>
          </mc:Fallback>
        </mc:AlternateContent>
      </w:r>
    </w:p>
    <w:p w14:paraId="009BEE83" w14:textId="6C21D7A2" w:rsidR="00FA6E8C" w:rsidRPr="00491079" w:rsidRDefault="00F24427" w:rsidP="00491079">
      <w:pPr>
        <w:spacing w:after="96" w:line="259" w:lineRule="auto"/>
        <w:ind w:left="0" w:firstLine="0"/>
        <w:rPr>
          <w:sz w:val="22"/>
          <w:szCs w:val="22"/>
        </w:rPr>
      </w:pPr>
      <w:r w:rsidRPr="00491079">
        <w:rPr>
          <w:sz w:val="72"/>
          <w:szCs w:val="22"/>
        </w:rPr>
        <w:t>Bærekraftig utvikling i Brasil</w:t>
      </w:r>
    </w:p>
    <w:p w14:paraId="1997B5B0" w14:textId="77777777" w:rsidR="00491079" w:rsidRDefault="00491079">
      <w:pPr>
        <w:pStyle w:val="Overskrift1"/>
        <w:spacing w:after="81"/>
        <w:ind w:left="18" w:firstLine="0"/>
      </w:pPr>
    </w:p>
    <w:p w14:paraId="7919C90A" w14:textId="1C6CEB9D" w:rsidR="00FA6E8C" w:rsidRDefault="00F24427">
      <w:pPr>
        <w:pStyle w:val="Overskrift1"/>
        <w:spacing w:after="81"/>
        <w:ind w:left="18" w:firstLine="0"/>
      </w:pPr>
      <w:r>
        <w:t>Status</w:t>
      </w:r>
    </w:p>
    <w:p w14:paraId="6D428057" w14:textId="31A962FC" w:rsidR="00FA6E8C" w:rsidRPr="00491079" w:rsidRDefault="00F24427">
      <w:pPr>
        <w:ind w:left="20"/>
        <w:rPr>
          <w:b w:val="0"/>
          <w:bCs/>
        </w:rPr>
      </w:pPr>
      <w:r w:rsidRPr="00491079">
        <w:rPr>
          <w:b w:val="0"/>
          <w:bCs/>
        </w:rPr>
        <w:t xml:space="preserve">Brasil er verdens femte største land med </w:t>
      </w:r>
      <w:r w:rsidRPr="00600FCE">
        <w:rPr>
          <w:b w:val="0"/>
          <w:bCs/>
        </w:rPr>
        <w:t>2</w:t>
      </w:r>
      <w:r w:rsidR="000072A6" w:rsidRPr="00600FCE">
        <w:rPr>
          <w:b w:val="0"/>
          <w:bCs/>
        </w:rPr>
        <w:t>1</w:t>
      </w:r>
      <w:r w:rsidRPr="00600FCE">
        <w:rPr>
          <w:b w:val="0"/>
          <w:bCs/>
        </w:rPr>
        <w:t>3</w:t>
      </w:r>
      <w:r w:rsidRPr="00491079">
        <w:rPr>
          <w:b w:val="0"/>
          <w:bCs/>
        </w:rPr>
        <w:t xml:space="preserve"> millioner mennesker og rikelig med naturressurser. I løpet av de siste tjue</w:t>
      </w:r>
      <w:r w:rsidR="00000B1C">
        <w:rPr>
          <w:b w:val="0"/>
          <w:bCs/>
        </w:rPr>
        <w:t>fem</w:t>
      </w:r>
      <w:r w:rsidRPr="00491079">
        <w:rPr>
          <w:b w:val="0"/>
          <w:bCs/>
        </w:rPr>
        <w:t xml:space="preserve"> årene har landet blitt mye rikere, og blir omtalt som Latin-Amerikas ledende økonomiske makt. Noe av rikdommen skyldes at de har hogget ned store areal med regnskog, blant annet for å drive gruver, jordbruk og kvegdrift. Men rikdommen er svært ulikt </w:t>
      </w:r>
      <w:proofErr w:type="gramStart"/>
      <w:r w:rsidRPr="00491079">
        <w:rPr>
          <w:b w:val="0"/>
          <w:bCs/>
        </w:rPr>
        <w:t>fordelt</w:t>
      </w:r>
      <w:proofErr w:type="gramEnd"/>
      <w:r w:rsidRPr="00491079">
        <w:rPr>
          <w:b w:val="0"/>
          <w:bCs/>
        </w:rPr>
        <w:t xml:space="preserve"> og det er store økonomiske forskjeller mellom de som har mest og minst i landet. Korrupsjon og mangel på utdannet arbeidskraft har hemmet utviklingen og skapt dype kløfter i samfunnet. </w:t>
      </w:r>
    </w:p>
    <w:p w14:paraId="296A8CE0" w14:textId="471CF32C" w:rsidR="005156CC" w:rsidRDefault="00EE34E0">
      <w:pPr>
        <w:spacing w:after="703"/>
        <w:ind w:left="20"/>
        <w:rPr>
          <w:b w:val="0"/>
          <w:bCs/>
        </w:rPr>
      </w:pPr>
      <w:r>
        <w:rPr>
          <w:b w:val="0"/>
          <w:bCs/>
        </w:rPr>
        <w:t>Myndighetene</w:t>
      </w:r>
      <w:r w:rsidR="000A7613">
        <w:rPr>
          <w:b w:val="0"/>
          <w:bCs/>
        </w:rPr>
        <w:t xml:space="preserve"> har gjort en del tiltak for å rette opp problemene</w:t>
      </w:r>
      <w:r w:rsidR="004B2FA0">
        <w:rPr>
          <w:b w:val="0"/>
          <w:bCs/>
        </w:rPr>
        <w:t xml:space="preserve"> knyttet til avskoging, </w:t>
      </w:r>
      <w:r w:rsidR="005156CC">
        <w:rPr>
          <w:b w:val="0"/>
          <w:bCs/>
        </w:rPr>
        <w:t xml:space="preserve">sosial ulikhet og mangel på bærekraftig energi. </w:t>
      </w:r>
    </w:p>
    <w:p w14:paraId="2E07917D" w14:textId="77777777" w:rsidR="00FA6E8C" w:rsidRDefault="00F24427">
      <w:pPr>
        <w:pStyle w:val="Overskrift1"/>
        <w:spacing w:after="94"/>
        <w:ind w:left="30"/>
      </w:pPr>
      <w:r>
        <w:t>Regnskogen</w:t>
      </w:r>
    </w:p>
    <w:p w14:paraId="73653489" w14:textId="630B2ED1" w:rsidR="00FA6E8C" w:rsidRPr="00491079" w:rsidRDefault="00F24427">
      <w:pPr>
        <w:ind w:left="20"/>
        <w:rPr>
          <w:b w:val="0"/>
          <w:bCs/>
        </w:rPr>
      </w:pPr>
      <w:r w:rsidRPr="00491079">
        <w:rPr>
          <w:b w:val="0"/>
          <w:bCs/>
        </w:rPr>
        <w:t>Brasil har et svært variert landskap. I den nordlige delen av landet ligger regnskogområdet Amazonas. Her er avskoging et stort problem, og det er mye ulovlig hogst og brenning av jord for å kunne dyrke den. I 2005 var allerede en femtedel av skogen hugget ned, og regnskogen reduseres med mellom 1,5-4 prosent hver</w:t>
      </w:r>
      <w:r w:rsidR="00DA4045">
        <w:rPr>
          <w:b w:val="0"/>
          <w:bCs/>
        </w:rPr>
        <w:t xml:space="preserve">t </w:t>
      </w:r>
      <w:r w:rsidRPr="00491079">
        <w:rPr>
          <w:b w:val="0"/>
          <w:bCs/>
        </w:rPr>
        <w:t xml:space="preserve">år. Tapet av regnskog ødelegger Brasils rike dyre- og planteliv, </w:t>
      </w:r>
      <w:r w:rsidR="00DA4045" w:rsidRPr="00600FCE">
        <w:rPr>
          <w:b w:val="0"/>
          <w:bCs/>
        </w:rPr>
        <w:t xml:space="preserve">bidrar til global oppvarming, og </w:t>
      </w:r>
      <w:r w:rsidRPr="00600FCE">
        <w:rPr>
          <w:b w:val="0"/>
          <w:bCs/>
        </w:rPr>
        <w:t>det</w:t>
      </w:r>
      <w:r w:rsidRPr="00491079">
        <w:rPr>
          <w:b w:val="0"/>
          <w:bCs/>
        </w:rPr>
        <w:t xml:space="preserve"> truer næringsgrunnlaget til indianerbefolkningen i området.  </w:t>
      </w:r>
    </w:p>
    <w:p w14:paraId="0C9D5A98" w14:textId="77777777" w:rsidR="00FA6E8C" w:rsidRPr="00491079" w:rsidRDefault="00F24427">
      <w:pPr>
        <w:spacing w:after="726"/>
        <w:ind w:left="20"/>
        <w:rPr>
          <w:b w:val="0"/>
          <w:bCs/>
        </w:rPr>
      </w:pPr>
      <w:r w:rsidRPr="00491079">
        <w:rPr>
          <w:b w:val="0"/>
          <w:bCs/>
        </w:rPr>
        <w:t xml:space="preserve">For å bremse avskogingen, satte myndighetene i gang et prosjekt hvor familier som bor i regnskogen får penger for å la være å drive ulovlig hogst og brenne ned områder for å dyrke jorda. Familiene fikk i tillegg opplæring i hvordan de kan bruke skogen uten å ødelegge den. Dette har bremset avskogingen i Brasil. </w:t>
      </w:r>
    </w:p>
    <w:p w14:paraId="0BA91F36" w14:textId="77777777" w:rsidR="00FA6E8C" w:rsidRDefault="00F24427">
      <w:pPr>
        <w:pStyle w:val="Overskrift1"/>
        <w:ind w:left="30"/>
      </w:pPr>
      <w:r>
        <w:t>Skole og helse</w:t>
      </w:r>
    </w:p>
    <w:p w14:paraId="2CF39A50" w14:textId="06D24756" w:rsidR="00FA6E8C" w:rsidRPr="00491079" w:rsidRDefault="00F24427" w:rsidP="00186C3E">
      <w:pPr>
        <w:spacing w:after="0"/>
        <w:ind w:left="20"/>
        <w:rPr>
          <w:b w:val="0"/>
          <w:bCs/>
        </w:rPr>
      </w:pPr>
      <w:r w:rsidRPr="00491079">
        <w:rPr>
          <w:b w:val="0"/>
          <w:bCs/>
        </w:rPr>
        <w:t xml:space="preserve">Brasil er ett av landene i Latin-Amerika med størst forskjell mellom fattig og rik. Forskjellene er spesielt synlig i byene hvor en stor del av befolkningen lever i slumområder, også kalt «favelas». Dette </w:t>
      </w:r>
      <w:r w:rsidRPr="00600FCE">
        <w:rPr>
          <w:b w:val="0"/>
          <w:bCs/>
        </w:rPr>
        <w:t>g</w:t>
      </w:r>
      <w:r w:rsidR="00B04607" w:rsidRPr="00600FCE">
        <w:rPr>
          <w:b w:val="0"/>
          <w:bCs/>
        </w:rPr>
        <w:t>år</w:t>
      </w:r>
      <w:r w:rsidRPr="00491079">
        <w:rPr>
          <w:b w:val="0"/>
          <w:bCs/>
        </w:rPr>
        <w:t xml:space="preserve"> ut over både helsa og utdanningen til de fattigste familiene.</w:t>
      </w:r>
    </w:p>
    <w:p w14:paraId="01AC3462" w14:textId="77777777" w:rsidR="001B39E4" w:rsidRDefault="001B39E4" w:rsidP="00842B5F">
      <w:pPr>
        <w:ind w:left="18" w:firstLine="0"/>
        <w:rPr>
          <w:b w:val="0"/>
          <w:bCs/>
        </w:rPr>
      </w:pPr>
    </w:p>
    <w:p w14:paraId="457F2CF4" w14:textId="27AE59D5" w:rsidR="00D47F64" w:rsidRPr="00491079" w:rsidRDefault="00F24427" w:rsidP="00D47F64">
      <w:pPr>
        <w:ind w:left="18" w:firstLine="0"/>
        <w:rPr>
          <w:b w:val="0"/>
          <w:bCs/>
        </w:rPr>
      </w:pPr>
      <w:r w:rsidRPr="00491079">
        <w:rPr>
          <w:b w:val="0"/>
          <w:bCs/>
        </w:rPr>
        <w:lastRenderedPageBreak/>
        <w:t xml:space="preserve">Et tiltak </w:t>
      </w:r>
      <w:r w:rsidR="004D5CB3">
        <w:rPr>
          <w:b w:val="0"/>
          <w:bCs/>
        </w:rPr>
        <w:t>myndighetene har gjort for å øke skole</w:t>
      </w:r>
      <w:r w:rsidR="00D47F64">
        <w:rPr>
          <w:b w:val="0"/>
          <w:bCs/>
        </w:rPr>
        <w:t xml:space="preserve">deltakelse er </w:t>
      </w:r>
      <w:r w:rsidRPr="00491079">
        <w:rPr>
          <w:b w:val="0"/>
          <w:bCs/>
        </w:rPr>
        <w:t>å tilby</w:t>
      </w:r>
      <w:r w:rsidR="00FF372B">
        <w:rPr>
          <w:b w:val="0"/>
          <w:bCs/>
        </w:rPr>
        <w:t xml:space="preserve"> fattige</w:t>
      </w:r>
      <w:r w:rsidRPr="00491079">
        <w:rPr>
          <w:b w:val="0"/>
          <w:bCs/>
        </w:rPr>
        <w:t xml:space="preserve"> familier penger for å sende barna sine på skolen og vaksinere dem. </w:t>
      </w:r>
      <w:r w:rsidR="00D47F64">
        <w:rPr>
          <w:b w:val="0"/>
          <w:bCs/>
        </w:rPr>
        <w:t>S</w:t>
      </w:r>
      <w:r w:rsidR="00D47F64" w:rsidRPr="00491079">
        <w:rPr>
          <w:b w:val="0"/>
          <w:bCs/>
        </w:rPr>
        <w:t xml:space="preserve">kolebarn i fattige områder </w:t>
      </w:r>
      <w:r w:rsidR="00D47F64">
        <w:rPr>
          <w:b w:val="0"/>
          <w:bCs/>
        </w:rPr>
        <w:t xml:space="preserve">får i tillegg </w:t>
      </w:r>
      <w:r w:rsidR="00D47F64" w:rsidRPr="00491079">
        <w:rPr>
          <w:b w:val="0"/>
          <w:bCs/>
        </w:rPr>
        <w:t>gratis mat på skolen. Dette gir foreldrene enda en god grunn til å sende barna sine til skolen.</w:t>
      </w:r>
    </w:p>
    <w:p w14:paraId="2C98DB79" w14:textId="417F24FA" w:rsidR="00FA6E8C" w:rsidRPr="00491079" w:rsidRDefault="00F24427">
      <w:pPr>
        <w:ind w:left="20"/>
        <w:rPr>
          <w:b w:val="0"/>
          <w:bCs/>
        </w:rPr>
      </w:pPr>
      <w:r w:rsidRPr="00491079">
        <w:rPr>
          <w:b w:val="0"/>
          <w:bCs/>
        </w:rPr>
        <w:t xml:space="preserve">Foreldrene kan også gå på gratis kurs for å lære </w:t>
      </w:r>
      <w:r w:rsidR="00D47F64" w:rsidRPr="00600FCE">
        <w:rPr>
          <w:b w:val="0"/>
          <w:bCs/>
        </w:rPr>
        <w:t>og</w:t>
      </w:r>
      <w:r w:rsidRPr="00491079">
        <w:rPr>
          <w:b w:val="0"/>
          <w:bCs/>
        </w:rPr>
        <w:t xml:space="preserve"> lese og skrive selv. 13 millioner familier har hittil blitt hjulpet på denne måten. Barn</w:t>
      </w:r>
      <w:r w:rsidR="000955EE">
        <w:rPr>
          <w:b w:val="0"/>
          <w:bCs/>
        </w:rPr>
        <w:t xml:space="preserve"> som får </w:t>
      </w:r>
      <w:proofErr w:type="gramStart"/>
      <w:r w:rsidR="000955EE">
        <w:rPr>
          <w:b w:val="0"/>
          <w:bCs/>
        </w:rPr>
        <w:t>skolegang</w:t>
      </w:r>
      <w:proofErr w:type="gramEnd"/>
      <w:r w:rsidR="000955EE">
        <w:rPr>
          <w:b w:val="0"/>
          <w:bCs/>
        </w:rPr>
        <w:t xml:space="preserve"> har b</w:t>
      </w:r>
      <w:r w:rsidRPr="00491079">
        <w:rPr>
          <w:b w:val="0"/>
          <w:bCs/>
        </w:rPr>
        <w:t xml:space="preserve">edre muligheter til å få seg </w:t>
      </w:r>
      <w:r w:rsidR="000955EE">
        <w:rPr>
          <w:b w:val="0"/>
          <w:bCs/>
        </w:rPr>
        <w:t xml:space="preserve">en god </w:t>
      </w:r>
      <w:r w:rsidRPr="00491079">
        <w:rPr>
          <w:b w:val="0"/>
          <w:bCs/>
        </w:rPr>
        <w:t>jobb og komme seg ut av fattigdommen de ble født inn i.</w:t>
      </w:r>
    </w:p>
    <w:p w14:paraId="7F286C86" w14:textId="757AEDB7" w:rsidR="00FA6E8C" w:rsidRPr="00491079" w:rsidRDefault="00F24427">
      <w:pPr>
        <w:spacing w:after="569"/>
        <w:ind w:left="20"/>
        <w:rPr>
          <w:b w:val="0"/>
          <w:bCs/>
        </w:rPr>
      </w:pPr>
      <w:r w:rsidRPr="00491079">
        <w:rPr>
          <w:b w:val="0"/>
          <w:bCs/>
        </w:rPr>
        <w:t>De familiene som har aller minst, får pakker med mat og informasjon om hvordan de kan spise riktig, for å sikre at hele familien holder seg sunn og frisk</w:t>
      </w:r>
      <w:r w:rsidR="00494092">
        <w:rPr>
          <w:b w:val="0"/>
          <w:bCs/>
        </w:rPr>
        <w:t>.</w:t>
      </w:r>
    </w:p>
    <w:p w14:paraId="4CD83A07" w14:textId="77777777" w:rsidR="00FA6E8C" w:rsidRDefault="00F24427">
      <w:pPr>
        <w:pStyle w:val="Overskrift1"/>
        <w:spacing w:after="148"/>
        <w:ind w:left="30"/>
      </w:pPr>
      <w:r>
        <w:t>Bærekraftig energi</w:t>
      </w:r>
    </w:p>
    <w:p w14:paraId="1E37075F" w14:textId="5363CE41" w:rsidR="00FA6E8C" w:rsidRPr="00491079" w:rsidRDefault="00F24427">
      <w:pPr>
        <w:ind w:left="20"/>
        <w:rPr>
          <w:b w:val="0"/>
          <w:bCs/>
        </w:rPr>
      </w:pPr>
      <w:r w:rsidRPr="00491079">
        <w:rPr>
          <w:b w:val="0"/>
          <w:bCs/>
        </w:rPr>
        <w:t>Myndighetene ønske</w:t>
      </w:r>
      <w:r w:rsidR="000955EE">
        <w:rPr>
          <w:b w:val="0"/>
          <w:bCs/>
        </w:rPr>
        <w:t>r</w:t>
      </w:r>
      <w:r w:rsidRPr="00491079">
        <w:rPr>
          <w:b w:val="0"/>
          <w:bCs/>
        </w:rPr>
        <w:t xml:space="preserve"> at flere sk</w:t>
      </w:r>
      <w:r w:rsidR="000955EE">
        <w:rPr>
          <w:b w:val="0"/>
          <w:bCs/>
        </w:rPr>
        <w:t>al</w:t>
      </w:r>
      <w:r w:rsidRPr="00491079">
        <w:rPr>
          <w:b w:val="0"/>
          <w:bCs/>
        </w:rPr>
        <w:t xml:space="preserve"> få strøm i hjemmet sitt, og betal</w:t>
      </w:r>
      <w:r w:rsidR="000955EE">
        <w:rPr>
          <w:b w:val="0"/>
          <w:bCs/>
        </w:rPr>
        <w:t>er</w:t>
      </w:r>
      <w:r w:rsidRPr="00491079">
        <w:rPr>
          <w:b w:val="0"/>
          <w:bCs/>
        </w:rPr>
        <w:t xml:space="preserve"> derfor for å bygge små kraftstasjoner og strømnettverk. Mer enn 300 000 mennesker jobber nå i selskaper som arbeider med strømnettet. Bærekraftig energi har imidlertid vært vanskelig for Brasil. </w:t>
      </w:r>
    </w:p>
    <w:p w14:paraId="40227F69" w14:textId="77777777" w:rsidR="00FA6E8C" w:rsidRPr="00491079" w:rsidRDefault="00F24427">
      <w:pPr>
        <w:spacing w:after="345" w:line="259" w:lineRule="auto"/>
        <w:ind w:left="20"/>
        <w:rPr>
          <w:b w:val="0"/>
          <w:bCs/>
        </w:rPr>
      </w:pPr>
      <w:r w:rsidRPr="00491079">
        <w:rPr>
          <w:b w:val="0"/>
          <w:bCs/>
        </w:rPr>
        <w:t xml:space="preserve">Foreløpig har de løst det på to måter: </w:t>
      </w:r>
    </w:p>
    <w:p w14:paraId="067EA5F5" w14:textId="77777777" w:rsidR="00FA6E8C" w:rsidRPr="00491079" w:rsidRDefault="00F24427">
      <w:pPr>
        <w:numPr>
          <w:ilvl w:val="0"/>
          <w:numId w:val="1"/>
        </w:numPr>
        <w:spacing w:after="154" w:line="259" w:lineRule="auto"/>
        <w:ind w:hanging="471"/>
        <w:rPr>
          <w:b w:val="0"/>
          <w:bCs/>
        </w:rPr>
      </w:pPr>
      <w:r w:rsidRPr="00491079">
        <w:rPr>
          <w:b w:val="0"/>
          <w:bCs/>
        </w:rPr>
        <w:t>De har bygget enorme damanlegg som brukes til vannkraft.</w:t>
      </w:r>
    </w:p>
    <w:p w14:paraId="43B14E11" w14:textId="77777777" w:rsidR="00FA6E8C" w:rsidRPr="00491079" w:rsidRDefault="00F24427">
      <w:pPr>
        <w:numPr>
          <w:ilvl w:val="0"/>
          <w:numId w:val="1"/>
        </w:numPr>
        <w:spacing w:after="429" w:line="259" w:lineRule="auto"/>
        <w:ind w:hanging="471"/>
        <w:rPr>
          <w:b w:val="0"/>
          <w:bCs/>
        </w:rPr>
      </w:pPr>
      <w:r w:rsidRPr="00491079">
        <w:rPr>
          <w:b w:val="0"/>
          <w:bCs/>
        </w:rPr>
        <w:t>Landet lager drivstoff av sukkerrør som kan brukes til biler i stedet for bensin.</w:t>
      </w:r>
    </w:p>
    <w:p w14:paraId="040CC682" w14:textId="479AC22D" w:rsidR="00FA6E8C" w:rsidRPr="00491079" w:rsidRDefault="005E5549">
      <w:pPr>
        <w:ind w:left="20"/>
        <w:rPr>
          <w:b w:val="0"/>
          <w:bCs/>
        </w:rPr>
      </w:pPr>
      <w:r w:rsidRPr="00600FCE">
        <w:rPr>
          <w:b w:val="0"/>
          <w:bCs/>
        </w:rPr>
        <w:t>Brasil er verdens nest største produsent av vannkraft</w:t>
      </w:r>
      <w:r w:rsidR="00FE400F" w:rsidRPr="00600FCE">
        <w:rPr>
          <w:b w:val="0"/>
          <w:bCs/>
        </w:rPr>
        <w:t>, og hele 60 prosent av landets elektrisitet kommer fra vannkraft.</w:t>
      </w:r>
      <w:r w:rsidR="00FE400F">
        <w:rPr>
          <w:b w:val="0"/>
          <w:bCs/>
        </w:rPr>
        <w:t xml:space="preserve"> </w:t>
      </w:r>
      <w:r w:rsidR="00F24427" w:rsidRPr="00491079">
        <w:rPr>
          <w:b w:val="0"/>
          <w:bCs/>
        </w:rPr>
        <w:t xml:space="preserve">Vannkraft er en fornybar energikilde som ikke skader klimaet. Men byggingen av dammer kan være et problem for miljøet. Der hvor dammene er, kan det ikke bo dyr, fugler, planter eller mennesker. Artene som bor der, står i fare for å bli utryddet når de mister hjemmene sine. Vann fra elver føres til dammene slik at andre områder får mindre vann. Andre områder har blitt oversvømt. </w:t>
      </w:r>
    </w:p>
    <w:p w14:paraId="79282504" w14:textId="7E79CF5F" w:rsidR="00FA6E8C" w:rsidRPr="00491079" w:rsidRDefault="00F24427">
      <w:pPr>
        <w:ind w:left="20"/>
        <w:rPr>
          <w:b w:val="0"/>
          <w:bCs/>
        </w:rPr>
      </w:pPr>
      <w:r w:rsidRPr="00491079">
        <w:rPr>
          <w:b w:val="0"/>
          <w:bCs/>
        </w:rPr>
        <w:t xml:space="preserve">Byggingen av de store damanleggene har i tillegg ført til større utslipp av metangass, som er </w:t>
      </w:r>
      <w:r w:rsidR="0067127D" w:rsidRPr="00600FCE">
        <w:rPr>
          <w:b w:val="0"/>
          <w:bCs/>
        </w:rPr>
        <w:t>mer</w:t>
      </w:r>
      <w:r w:rsidRPr="00491079">
        <w:rPr>
          <w:b w:val="0"/>
          <w:bCs/>
        </w:rPr>
        <w:t xml:space="preserve"> skadelig for klimaet som CO2. For at elver og dammer skal fylles, trengs det regn. Hvis det kommer mindre nedbør i fremtiden på grunn av klimaendringer, kan ikke Brasil produsere like mye energi fra dammene. Dammene er i tillegg bygget langt unna der hvor det bor flest folk. Mye energi forsvinner i strømnettet når den transporteres fra anlegget til husene. </w:t>
      </w:r>
    </w:p>
    <w:p w14:paraId="142108B6" w14:textId="77777777" w:rsidR="00FA6E8C" w:rsidRPr="00491079" w:rsidRDefault="00F24427">
      <w:pPr>
        <w:ind w:left="20"/>
        <w:rPr>
          <w:b w:val="0"/>
          <w:bCs/>
        </w:rPr>
      </w:pPr>
      <w:r w:rsidRPr="00491079">
        <w:rPr>
          <w:b w:val="0"/>
          <w:bCs/>
        </w:rPr>
        <w:t xml:space="preserve">Om du lager drivstoff til biler av planter, kalles det biodrivstoff. For å lage biodrivstoff, kan du bruke mais, soya eller sukkerrør. Sukkerrør er bedre for miljøet enn mais og du trenger mindre plass. Da er det mer plass til å dyrke mat. </w:t>
      </w:r>
    </w:p>
    <w:p w14:paraId="5257E424" w14:textId="77777777" w:rsidR="00FA6E8C" w:rsidRPr="00491079" w:rsidRDefault="00F24427">
      <w:pPr>
        <w:ind w:left="20"/>
        <w:rPr>
          <w:b w:val="0"/>
          <w:bCs/>
        </w:rPr>
      </w:pPr>
      <w:r w:rsidRPr="00491079">
        <w:rPr>
          <w:b w:val="0"/>
          <w:bCs/>
        </w:rPr>
        <w:lastRenderedPageBreak/>
        <w:t xml:space="preserve">Landbruket står for en stor del av eksporten i Brasil. Det er derfor viktig at det ikke brukes for mange jorder til å dyrke sukkerrør. Brasil trenger god plass til å dyrke nok mat til folk, og de kan ikke fortsette å hugge ned regnskogen for å få tilgang på mer jord. </w:t>
      </w:r>
    </w:p>
    <w:sectPr w:rsidR="00FA6E8C" w:rsidRPr="00491079">
      <w:pgSz w:w="11906" w:h="16838"/>
      <w:pgMar w:top="640" w:right="869" w:bottom="813" w:left="8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B303E9"/>
    <w:multiLevelType w:val="hybridMultilevel"/>
    <w:tmpl w:val="69C40D04"/>
    <w:lvl w:ilvl="0" w:tplc="B9964734">
      <w:start w:val="1"/>
      <w:numFmt w:val="decimal"/>
      <w:lvlText w:val="%1."/>
      <w:lvlJc w:val="left"/>
      <w:pPr>
        <w:ind w:left="1051"/>
      </w:pPr>
      <w:rPr>
        <w:rFonts w:ascii="Calibri" w:eastAsia="Calibri" w:hAnsi="Calibri" w:cs="Calibri"/>
        <w:b/>
        <w:bCs/>
        <w:i w:val="0"/>
        <w:strike w:val="0"/>
        <w:dstrike w:val="0"/>
        <w:color w:val="181717"/>
        <w:sz w:val="24"/>
        <w:szCs w:val="24"/>
        <w:u w:val="none" w:color="000000"/>
        <w:bdr w:val="none" w:sz="0" w:space="0" w:color="auto"/>
        <w:shd w:val="clear" w:color="auto" w:fill="auto"/>
        <w:vertAlign w:val="baseline"/>
      </w:rPr>
    </w:lvl>
    <w:lvl w:ilvl="1" w:tplc="1E1C8C08">
      <w:start w:val="1"/>
      <w:numFmt w:val="lowerLetter"/>
      <w:lvlText w:val="%2"/>
      <w:lvlJc w:val="left"/>
      <w:pPr>
        <w:ind w:left="1660"/>
      </w:pPr>
      <w:rPr>
        <w:rFonts w:ascii="Calibri" w:eastAsia="Calibri" w:hAnsi="Calibri" w:cs="Calibri"/>
        <w:b/>
        <w:bCs/>
        <w:i w:val="0"/>
        <w:strike w:val="0"/>
        <w:dstrike w:val="0"/>
        <w:color w:val="181717"/>
        <w:sz w:val="24"/>
        <w:szCs w:val="24"/>
        <w:u w:val="none" w:color="000000"/>
        <w:bdr w:val="none" w:sz="0" w:space="0" w:color="auto"/>
        <w:shd w:val="clear" w:color="auto" w:fill="auto"/>
        <w:vertAlign w:val="baseline"/>
      </w:rPr>
    </w:lvl>
    <w:lvl w:ilvl="2" w:tplc="948A04BC">
      <w:start w:val="1"/>
      <w:numFmt w:val="lowerRoman"/>
      <w:lvlText w:val="%3"/>
      <w:lvlJc w:val="left"/>
      <w:pPr>
        <w:ind w:left="2380"/>
      </w:pPr>
      <w:rPr>
        <w:rFonts w:ascii="Calibri" w:eastAsia="Calibri" w:hAnsi="Calibri" w:cs="Calibri"/>
        <w:b/>
        <w:bCs/>
        <w:i w:val="0"/>
        <w:strike w:val="0"/>
        <w:dstrike w:val="0"/>
        <w:color w:val="181717"/>
        <w:sz w:val="24"/>
        <w:szCs w:val="24"/>
        <w:u w:val="none" w:color="000000"/>
        <w:bdr w:val="none" w:sz="0" w:space="0" w:color="auto"/>
        <w:shd w:val="clear" w:color="auto" w:fill="auto"/>
        <w:vertAlign w:val="baseline"/>
      </w:rPr>
    </w:lvl>
    <w:lvl w:ilvl="3" w:tplc="F50EB120">
      <w:start w:val="1"/>
      <w:numFmt w:val="decimal"/>
      <w:lvlText w:val="%4"/>
      <w:lvlJc w:val="left"/>
      <w:pPr>
        <w:ind w:left="3100"/>
      </w:pPr>
      <w:rPr>
        <w:rFonts w:ascii="Calibri" w:eastAsia="Calibri" w:hAnsi="Calibri" w:cs="Calibri"/>
        <w:b/>
        <w:bCs/>
        <w:i w:val="0"/>
        <w:strike w:val="0"/>
        <w:dstrike w:val="0"/>
        <w:color w:val="181717"/>
        <w:sz w:val="24"/>
        <w:szCs w:val="24"/>
        <w:u w:val="none" w:color="000000"/>
        <w:bdr w:val="none" w:sz="0" w:space="0" w:color="auto"/>
        <w:shd w:val="clear" w:color="auto" w:fill="auto"/>
        <w:vertAlign w:val="baseline"/>
      </w:rPr>
    </w:lvl>
    <w:lvl w:ilvl="4" w:tplc="91F8536C">
      <w:start w:val="1"/>
      <w:numFmt w:val="lowerLetter"/>
      <w:lvlText w:val="%5"/>
      <w:lvlJc w:val="left"/>
      <w:pPr>
        <w:ind w:left="3820"/>
      </w:pPr>
      <w:rPr>
        <w:rFonts w:ascii="Calibri" w:eastAsia="Calibri" w:hAnsi="Calibri" w:cs="Calibri"/>
        <w:b/>
        <w:bCs/>
        <w:i w:val="0"/>
        <w:strike w:val="0"/>
        <w:dstrike w:val="0"/>
        <w:color w:val="181717"/>
        <w:sz w:val="24"/>
        <w:szCs w:val="24"/>
        <w:u w:val="none" w:color="000000"/>
        <w:bdr w:val="none" w:sz="0" w:space="0" w:color="auto"/>
        <w:shd w:val="clear" w:color="auto" w:fill="auto"/>
        <w:vertAlign w:val="baseline"/>
      </w:rPr>
    </w:lvl>
    <w:lvl w:ilvl="5" w:tplc="D0B66A68">
      <w:start w:val="1"/>
      <w:numFmt w:val="lowerRoman"/>
      <w:lvlText w:val="%6"/>
      <w:lvlJc w:val="left"/>
      <w:pPr>
        <w:ind w:left="4540"/>
      </w:pPr>
      <w:rPr>
        <w:rFonts w:ascii="Calibri" w:eastAsia="Calibri" w:hAnsi="Calibri" w:cs="Calibri"/>
        <w:b/>
        <w:bCs/>
        <w:i w:val="0"/>
        <w:strike w:val="0"/>
        <w:dstrike w:val="0"/>
        <w:color w:val="181717"/>
        <w:sz w:val="24"/>
        <w:szCs w:val="24"/>
        <w:u w:val="none" w:color="000000"/>
        <w:bdr w:val="none" w:sz="0" w:space="0" w:color="auto"/>
        <w:shd w:val="clear" w:color="auto" w:fill="auto"/>
        <w:vertAlign w:val="baseline"/>
      </w:rPr>
    </w:lvl>
    <w:lvl w:ilvl="6" w:tplc="8DC8D70E">
      <w:start w:val="1"/>
      <w:numFmt w:val="decimal"/>
      <w:lvlText w:val="%7"/>
      <w:lvlJc w:val="left"/>
      <w:pPr>
        <w:ind w:left="5260"/>
      </w:pPr>
      <w:rPr>
        <w:rFonts w:ascii="Calibri" w:eastAsia="Calibri" w:hAnsi="Calibri" w:cs="Calibri"/>
        <w:b/>
        <w:bCs/>
        <w:i w:val="0"/>
        <w:strike w:val="0"/>
        <w:dstrike w:val="0"/>
        <w:color w:val="181717"/>
        <w:sz w:val="24"/>
        <w:szCs w:val="24"/>
        <w:u w:val="none" w:color="000000"/>
        <w:bdr w:val="none" w:sz="0" w:space="0" w:color="auto"/>
        <w:shd w:val="clear" w:color="auto" w:fill="auto"/>
        <w:vertAlign w:val="baseline"/>
      </w:rPr>
    </w:lvl>
    <w:lvl w:ilvl="7" w:tplc="C5BC71E8">
      <w:start w:val="1"/>
      <w:numFmt w:val="lowerLetter"/>
      <w:lvlText w:val="%8"/>
      <w:lvlJc w:val="left"/>
      <w:pPr>
        <w:ind w:left="5980"/>
      </w:pPr>
      <w:rPr>
        <w:rFonts w:ascii="Calibri" w:eastAsia="Calibri" w:hAnsi="Calibri" w:cs="Calibri"/>
        <w:b/>
        <w:bCs/>
        <w:i w:val="0"/>
        <w:strike w:val="0"/>
        <w:dstrike w:val="0"/>
        <w:color w:val="181717"/>
        <w:sz w:val="24"/>
        <w:szCs w:val="24"/>
        <w:u w:val="none" w:color="000000"/>
        <w:bdr w:val="none" w:sz="0" w:space="0" w:color="auto"/>
        <w:shd w:val="clear" w:color="auto" w:fill="auto"/>
        <w:vertAlign w:val="baseline"/>
      </w:rPr>
    </w:lvl>
    <w:lvl w:ilvl="8" w:tplc="6B6EBCCA">
      <w:start w:val="1"/>
      <w:numFmt w:val="lowerRoman"/>
      <w:lvlText w:val="%9"/>
      <w:lvlJc w:val="left"/>
      <w:pPr>
        <w:ind w:left="6700"/>
      </w:pPr>
      <w:rPr>
        <w:rFonts w:ascii="Calibri" w:eastAsia="Calibri" w:hAnsi="Calibri" w:cs="Calibri"/>
        <w:b/>
        <w:bCs/>
        <w:i w:val="0"/>
        <w:strike w:val="0"/>
        <w:dstrike w:val="0"/>
        <w:color w:val="181717"/>
        <w:sz w:val="24"/>
        <w:szCs w:val="24"/>
        <w:u w:val="none" w:color="000000"/>
        <w:bdr w:val="none" w:sz="0" w:space="0" w:color="auto"/>
        <w:shd w:val="clear" w:color="auto" w:fill="auto"/>
        <w:vertAlign w:val="baseline"/>
      </w:rPr>
    </w:lvl>
  </w:abstractNum>
  <w:num w:numId="1" w16cid:durableId="1049454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E8C"/>
    <w:rsid w:val="00000B1C"/>
    <w:rsid w:val="000072A6"/>
    <w:rsid w:val="000955EE"/>
    <w:rsid w:val="000A7613"/>
    <w:rsid w:val="00107802"/>
    <w:rsid w:val="00186C3E"/>
    <w:rsid w:val="001B39E4"/>
    <w:rsid w:val="001B4F1C"/>
    <w:rsid w:val="002F453E"/>
    <w:rsid w:val="004629EE"/>
    <w:rsid w:val="00491079"/>
    <w:rsid w:val="00494092"/>
    <w:rsid w:val="004B2FA0"/>
    <w:rsid w:val="004D5CB3"/>
    <w:rsid w:val="005156CC"/>
    <w:rsid w:val="005E5549"/>
    <w:rsid w:val="00600FCE"/>
    <w:rsid w:val="0067127D"/>
    <w:rsid w:val="00842B5F"/>
    <w:rsid w:val="00B04607"/>
    <w:rsid w:val="00D47F64"/>
    <w:rsid w:val="00DA1384"/>
    <w:rsid w:val="00DA4045"/>
    <w:rsid w:val="00DC6FC0"/>
    <w:rsid w:val="00E95401"/>
    <w:rsid w:val="00EA3B29"/>
    <w:rsid w:val="00EE34E0"/>
    <w:rsid w:val="00F24427"/>
    <w:rsid w:val="00F41678"/>
    <w:rsid w:val="00FA6E8C"/>
    <w:rsid w:val="00FE400F"/>
    <w:rsid w:val="00FF372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D1557"/>
  <w15:docId w15:val="{F6121A28-0FD4-4C97-9EE5-7DDF47FC0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0" w:line="328" w:lineRule="auto"/>
      <w:ind w:left="28" w:hanging="10"/>
    </w:pPr>
    <w:rPr>
      <w:rFonts w:ascii="Calibri" w:eastAsia="Calibri" w:hAnsi="Calibri" w:cs="Calibri"/>
      <w:b/>
      <w:color w:val="181717"/>
    </w:rPr>
  </w:style>
  <w:style w:type="paragraph" w:styleId="Overskrift1">
    <w:name w:val="heading 1"/>
    <w:next w:val="Normal"/>
    <w:link w:val="Overskrift1Tegn"/>
    <w:uiPriority w:val="9"/>
    <w:qFormat/>
    <w:pPr>
      <w:keepNext/>
      <w:keepLines/>
      <w:spacing w:after="0" w:line="259" w:lineRule="auto"/>
      <w:ind w:left="45" w:hanging="10"/>
      <w:outlineLvl w:val="0"/>
    </w:pPr>
    <w:rPr>
      <w:rFonts w:ascii="Calibri" w:eastAsia="Calibri" w:hAnsi="Calibri" w:cs="Calibri"/>
      <w:b/>
      <w:color w:val="181717"/>
      <w:sz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rPr>
      <w:rFonts w:ascii="Calibri" w:eastAsia="Calibri" w:hAnsi="Calibri" w:cs="Calibri"/>
      <w:b/>
      <w:color w:val="181717"/>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708</Words>
  <Characters>3758</Characters>
  <Application>Microsoft Office Word</Application>
  <DocSecurity>0</DocSecurity>
  <Lines>31</Lines>
  <Paragraphs>8</Paragraphs>
  <ScaleCrop>false</ScaleCrop>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Bærekraftnøtter elevtekst</dc:title>
  <dc:subject/>
  <dc:creator>Mari Eggen Sager</dc:creator>
  <cp:keywords/>
  <cp:lastModifiedBy>Marcela Frugård</cp:lastModifiedBy>
  <cp:revision>2</cp:revision>
  <dcterms:created xsi:type="dcterms:W3CDTF">2026-10-06T10:16:00Z</dcterms:created>
  <dcterms:modified xsi:type="dcterms:W3CDTF">2026-10-06T10:16:00Z</dcterms:modified>
</cp:coreProperties>
</file>